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96" w:rsidRPr="00A35896" w:rsidRDefault="00A35896" w:rsidP="00A3589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35896" w:rsidRPr="00A35896" w:rsidRDefault="00A35896" w:rsidP="00A35896">
      <w:pPr>
        <w:widowControl w:val="0"/>
        <w:autoSpaceDE w:val="0"/>
        <w:autoSpaceDN w:val="0"/>
        <w:adjustRightInd w:val="0"/>
        <w:jc w:val="center"/>
        <w:rPr>
          <w:rFonts w:ascii="Antique Olive" w:hAnsi="Antique Olive"/>
          <w:b/>
          <w:bCs/>
          <w:kern w:val="28"/>
          <w:sz w:val="144"/>
          <w:szCs w:val="144"/>
        </w:rPr>
      </w:pPr>
      <w:r w:rsidRPr="00A35896">
        <w:rPr>
          <w:rFonts w:ascii="Antique Olive" w:hAnsi="Antique Olive"/>
          <w:b/>
          <w:bCs/>
          <w:kern w:val="28"/>
          <w:sz w:val="144"/>
          <w:szCs w:val="144"/>
        </w:rPr>
        <w:t>CAFE CITOYEN</w:t>
      </w:r>
    </w:p>
    <w:p w:rsidR="00077E7C" w:rsidRDefault="00A35896" w:rsidP="00077E7C">
      <w:pPr>
        <w:widowControl w:val="0"/>
        <w:autoSpaceDE w:val="0"/>
        <w:autoSpaceDN w:val="0"/>
        <w:adjustRightInd w:val="0"/>
        <w:jc w:val="center"/>
        <w:rPr>
          <w:rFonts w:ascii="Antique Olive" w:hAnsi="Antique Olive"/>
          <w:b/>
          <w:bCs/>
          <w:kern w:val="28"/>
          <w:sz w:val="48"/>
          <w:szCs w:val="48"/>
        </w:rPr>
      </w:pPr>
      <w:r>
        <w:rPr>
          <w:rFonts w:ascii="Antique Olive" w:hAnsi="Antique Olive"/>
          <w:b/>
          <w:bCs/>
          <w:kern w:val="28"/>
          <w:sz w:val="48"/>
          <w:szCs w:val="48"/>
        </w:rPr>
        <w:t xml:space="preserve"> </w:t>
      </w:r>
      <w:r w:rsidR="00077E7C">
        <w:rPr>
          <w:rFonts w:ascii="Antique Olive" w:hAnsi="Antique Olive"/>
          <w:b/>
          <w:bCs/>
          <w:kern w:val="28"/>
          <w:sz w:val="48"/>
          <w:szCs w:val="48"/>
        </w:rPr>
        <w:t>CROUY, Salle « BAXI »</w:t>
      </w:r>
    </w:p>
    <w:p w:rsidR="00A35896" w:rsidRDefault="00A35896" w:rsidP="00A35896">
      <w:pPr>
        <w:widowControl w:val="0"/>
        <w:autoSpaceDE w:val="0"/>
        <w:autoSpaceDN w:val="0"/>
        <w:adjustRightInd w:val="0"/>
        <w:jc w:val="center"/>
        <w:rPr>
          <w:rFonts w:ascii="Antique Olive" w:hAnsi="Antique Olive"/>
          <w:b/>
          <w:bCs/>
          <w:kern w:val="28"/>
          <w:sz w:val="48"/>
          <w:szCs w:val="48"/>
        </w:rPr>
      </w:pPr>
    </w:p>
    <w:p w:rsidR="00A35896" w:rsidRDefault="00A35896" w:rsidP="00A35896">
      <w:pPr>
        <w:widowControl w:val="0"/>
        <w:autoSpaceDE w:val="0"/>
        <w:autoSpaceDN w:val="0"/>
        <w:adjustRightInd w:val="0"/>
        <w:jc w:val="center"/>
        <w:rPr>
          <w:rFonts w:ascii="Antique Olive" w:hAnsi="Antique Olive"/>
          <w:b/>
          <w:bCs/>
          <w:kern w:val="28"/>
          <w:sz w:val="48"/>
          <w:szCs w:val="48"/>
        </w:rPr>
      </w:pPr>
      <w:r>
        <w:rPr>
          <w:rFonts w:ascii="Antique Olive" w:hAnsi="Antique Olive"/>
          <w:b/>
          <w:bCs/>
          <w:kern w:val="28"/>
          <w:sz w:val="48"/>
          <w:szCs w:val="48"/>
        </w:rPr>
        <w:t>Mardi 2 juin 2015</w:t>
      </w:r>
    </w:p>
    <w:p w:rsidR="00A35896" w:rsidRDefault="00A35896" w:rsidP="00A35896">
      <w:pPr>
        <w:widowControl w:val="0"/>
        <w:autoSpaceDE w:val="0"/>
        <w:autoSpaceDN w:val="0"/>
        <w:adjustRightInd w:val="0"/>
        <w:jc w:val="center"/>
        <w:rPr>
          <w:rFonts w:ascii="Antique Olive" w:hAnsi="Antique Olive"/>
          <w:b/>
          <w:bCs/>
          <w:i/>
          <w:iCs/>
          <w:kern w:val="28"/>
          <w:sz w:val="16"/>
          <w:szCs w:val="16"/>
        </w:rPr>
      </w:pPr>
      <w:r>
        <w:rPr>
          <w:rFonts w:ascii="Antique Olive" w:hAnsi="Antique Olive"/>
          <w:b/>
          <w:bCs/>
          <w:kern w:val="28"/>
          <w:sz w:val="48"/>
          <w:szCs w:val="48"/>
        </w:rPr>
        <w:t xml:space="preserve"> 19h30-22h30</w:t>
      </w:r>
    </w:p>
    <w:p w:rsidR="00A35896" w:rsidRDefault="00A35896" w:rsidP="00A35896">
      <w:pPr>
        <w:widowControl w:val="0"/>
        <w:autoSpaceDE w:val="0"/>
        <w:autoSpaceDN w:val="0"/>
        <w:adjustRightInd w:val="0"/>
        <w:jc w:val="center"/>
        <w:rPr>
          <w:rFonts w:ascii="Antique Olive" w:hAnsi="Antique Olive"/>
          <w:b/>
          <w:bCs/>
          <w:i/>
          <w:iCs/>
          <w:kern w:val="28"/>
          <w:sz w:val="16"/>
          <w:szCs w:val="16"/>
        </w:rPr>
      </w:pPr>
    </w:p>
    <w:p w:rsidR="00A35896" w:rsidRDefault="00A35896" w:rsidP="00A35896">
      <w:pPr>
        <w:widowControl w:val="0"/>
        <w:autoSpaceDE w:val="0"/>
        <w:autoSpaceDN w:val="0"/>
        <w:adjustRightInd w:val="0"/>
        <w:jc w:val="center"/>
        <w:rPr>
          <w:rFonts w:ascii="Antique Olive" w:hAnsi="Antique Olive"/>
          <w:b/>
          <w:bCs/>
          <w:i/>
          <w:iCs/>
          <w:kern w:val="28"/>
          <w:sz w:val="16"/>
          <w:szCs w:val="16"/>
        </w:rPr>
      </w:pPr>
    </w:p>
    <w:p w:rsidR="00A35896" w:rsidRDefault="00A35896" w:rsidP="00A35896">
      <w:pPr>
        <w:widowControl w:val="0"/>
        <w:autoSpaceDE w:val="0"/>
        <w:autoSpaceDN w:val="0"/>
        <w:adjustRightInd w:val="0"/>
        <w:jc w:val="center"/>
        <w:rPr>
          <w:rFonts w:ascii="Antique Olive" w:hAnsi="Antique Olive"/>
          <w:kern w:val="28"/>
          <w:sz w:val="16"/>
          <w:szCs w:val="16"/>
        </w:rPr>
      </w:pPr>
      <w:r>
        <w:rPr>
          <w:rFonts w:ascii="Antique Olive" w:hAnsi="Antique Olive"/>
          <w:b/>
          <w:bCs/>
          <w:i/>
          <w:iCs/>
          <w:kern w:val="28"/>
          <w:sz w:val="44"/>
          <w:szCs w:val="44"/>
          <w:u w:val="single"/>
        </w:rPr>
        <w:t>Les réseaux sociaux : nouveaux réseaux d’influence ?</w:t>
      </w:r>
    </w:p>
    <w:p w:rsidR="00A35896" w:rsidRDefault="00A35896" w:rsidP="00A35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ntique Olive" w:hAnsi="Antique Olive"/>
          <w:kern w:val="28"/>
          <w:sz w:val="16"/>
          <w:szCs w:val="16"/>
        </w:rPr>
      </w:pPr>
    </w:p>
    <w:p w:rsidR="00A35896" w:rsidRDefault="00A35896" w:rsidP="00A35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ntique Olive" w:hAnsi="Antique Olive"/>
          <w:kern w:val="28"/>
          <w:sz w:val="16"/>
          <w:szCs w:val="16"/>
        </w:rPr>
      </w:pPr>
    </w:p>
    <w:p w:rsidR="00A35896" w:rsidRDefault="00077E7C" w:rsidP="00A35896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kern w:val="28"/>
          <w:sz w:val="22"/>
          <w:szCs w:val="22"/>
        </w:rPr>
      </w:pPr>
      <w:r>
        <w:rPr>
          <w:rFonts w:ascii="Antique Olive" w:hAnsi="Antique Olive"/>
          <w:kern w:val="28"/>
          <w:sz w:val="22"/>
          <w:szCs w:val="22"/>
        </w:rPr>
        <w:t xml:space="preserve"> </w:t>
      </w:r>
    </w:p>
    <w:p w:rsidR="00A35896" w:rsidRDefault="00A35896" w:rsidP="00A35896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kern w:val="28"/>
          <w:sz w:val="22"/>
          <w:szCs w:val="22"/>
        </w:rPr>
      </w:pPr>
      <w:r>
        <w:rPr>
          <w:rFonts w:ascii="Antique Olive" w:hAnsi="Antique Olive"/>
          <w:kern w:val="28"/>
          <w:sz w:val="20"/>
          <w:szCs w:val="20"/>
        </w:rPr>
        <w:tab/>
      </w:r>
      <w:r>
        <w:rPr>
          <w:rFonts w:ascii="Antique Olive" w:hAnsi="Antique Olive"/>
          <w:kern w:val="28"/>
          <w:sz w:val="20"/>
          <w:szCs w:val="20"/>
        </w:rPr>
        <w:tab/>
      </w:r>
      <w:r>
        <w:rPr>
          <w:rFonts w:ascii="Antique Olive" w:hAnsi="Antique Olive"/>
          <w:kern w:val="28"/>
          <w:sz w:val="20"/>
          <w:szCs w:val="20"/>
        </w:rPr>
        <w:tab/>
      </w:r>
      <w:r>
        <w:rPr>
          <w:rFonts w:ascii="Antique Olive" w:hAnsi="Antique Olive"/>
          <w:kern w:val="28"/>
          <w:sz w:val="20"/>
          <w:szCs w:val="20"/>
        </w:rPr>
        <w:tab/>
      </w:r>
      <w:r>
        <w:rPr>
          <w:rFonts w:ascii="Antique Olive" w:hAnsi="Antique Olive"/>
          <w:kern w:val="28"/>
          <w:sz w:val="20"/>
          <w:szCs w:val="20"/>
        </w:rPr>
        <w:tab/>
      </w:r>
      <w:r>
        <w:rPr>
          <w:rFonts w:ascii="Antique Olive" w:hAnsi="Antique Olive"/>
          <w:kern w:val="28"/>
          <w:sz w:val="20"/>
          <w:szCs w:val="20"/>
        </w:rPr>
        <w:tab/>
      </w:r>
      <w:r>
        <w:rPr>
          <w:rFonts w:ascii="Antique Olive" w:hAnsi="Antique Olive"/>
          <w:kern w:val="28"/>
          <w:sz w:val="20"/>
          <w:szCs w:val="20"/>
        </w:rPr>
        <w:tab/>
      </w:r>
      <w:r>
        <w:rPr>
          <w:rFonts w:ascii="Antique Olive" w:hAnsi="Antique Olive"/>
          <w:kern w:val="28"/>
        </w:rPr>
        <w:tab/>
      </w:r>
      <w:r>
        <w:rPr>
          <w:rFonts w:ascii="Antique Olive" w:hAnsi="Antique Olive"/>
          <w:kern w:val="28"/>
        </w:rPr>
        <w:tab/>
      </w:r>
      <w:r>
        <w:rPr>
          <w:rFonts w:ascii="Antique Olive" w:hAnsi="Antique Olive"/>
          <w:kern w:val="28"/>
        </w:rPr>
        <w:tab/>
      </w:r>
      <w:r>
        <w:rPr>
          <w:rFonts w:ascii="Antique Olive" w:hAnsi="Antique Olive"/>
          <w:kern w:val="28"/>
          <w:sz w:val="22"/>
          <w:szCs w:val="22"/>
        </w:rPr>
        <w:t>Jean-Hugues Lenoir</w:t>
      </w:r>
      <w:r w:rsidR="00077E7C">
        <w:rPr>
          <w:rFonts w:ascii="Antique Olive" w:hAnsi="Antique Olive"/>
          <w:kern w:val="28"/>
          <w:sz w:val="22"/>
          <w:szCs w:val="22"/>
        </w:rPr>
        <w:t>, animateur</w:t>
      </w:r>
    </w:p>
    <w:p w:rsidR="00A35896" w:rsidRDefault="00A35896" w:rsidP="00A35896">
      <w:pPr>
        <w:widowControl w:val="0"/>
        <w:autoSpaceDE w:val="0"/>
        <w:autoSpaceDN w:val="0"/>
        <w:adjustRightInd w:val="0"/>
        <w:jc w:val="both"/>
        <w:rPr>
          <w:rFonts w:ascii="Antique Olive" w:hAnsi="Antique Olive"/>
          <w:kern w:val="28"/>
          <w:sz w:val="22"/>
          <w:szCs w:val="22"/>
        </w:rPr>
      </w:pPr>
    </w:p>
    <w:p w:rsidR="00A35896" w:rsidRDefault="00077E7C" w:rsidP="00077E7C">
      <w:pPr>
        <w:widowControl w:val="0"/>
        <w:autoSpaceDE w:val="0"/>
        <w:autoSpaceDN w:val="0"/>
        <w:adjustRightInd w:val="0"/>
        <w:jc w:val="center"/>
        <w:rPr>
          <w:rFonts w:ascii="Antique Olive" w:hAnsi="Antique Olive"/>
          <w:kern w:val="28"/>
          <w:sz w:val="22"/>
          <w:szCs w:val="22"/>
        </w:rPr>
      </w:pPr>
      <w:r>
        <w:rPr>
          <w:rFonts w:ascii="Arial" w:eastAsiaTheme="minorEastAsia" w:hAnsi="Arial" w:cs="Arial"/>
        </w:rPr>
        <w:drawing>
          <wp:inline distT="0" distB="0" distL="0" distR="0" wp14:anchorId="34E27E8A" wp14:editId="701D53D0">
            <wp:extent cx="508000" cy="508000"/>
            <wp:effectExtent l="0" t="0" r="0" b="0"/>
            <wp:docPr id="3" name="Imag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736AF63A" wp14:editId="69750FA5">
            <wp:extent cx="1811655" cy="1049867"/>
            <wp:effectExtent l="0" t="0" r="0" b="0"/>
            <wp:docPr id="2" name="Image 1" descr="Nouveau Logo Ligue de l'ais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 Ligue de l'ais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04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drawing>
          <wp:inline distT="0" distB="0" distL="0" distR="0" wp14:anchorId="0B41C4C5" wp14:editId="75266339">
            <wp:extent cx="1710345" cy="863598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23" cy="86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7C" w:rsidRDefault="00077E7C" w:rsidP="00077E7C">
      <w:pPr>
        <w:pStyle w:val="En-tte"/>
        <w:ind w:left="-851"/>
      </w:pPr>
    </w:p>
    <w:p w:rsidR="00215C2C" w:rsidRDefault="00215C2C" w:rsidP="00077E7C">
      <w:pPr>
        <w:jc w:val="center"/>
      </w:pPr>
      <w:bookmarkStart w:id="0" w:name="_GoBack"/>
      <w:bookmarkEnd w:id="0"/>
    </w:p>
    <w:sectPr w:rsidR="00215C2C" w:rsidSect="00A35896">
      <w:pgSz w:w="11900" w:h="16840"/>
      <w:pgMar w:top="0" w:right="56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tique Oliv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3ED1"/>
    <w:multiLevelType w:val="hybridMultilevel"/>
    <w:tmpl w:val="C9C65780"/>
    <w:lvl w:ilvl="0" w:tplc="5A341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96"/>
    <w:rsid w:val="00077E7C"/>
    <w:rsid w:val="00215C2C"/>
    <w:rsid w:val="00A3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96"/>
    <w:rPr>
      <w:rFonts w:ascii="Times New Roman" w:eastAsia="Times New Roman" w:hAnsi="Times New Roman" w:cs="Times New Roman"/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8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896"/>
    <w:rPr>
      <w:rFonts w:ascii="Lucida Grande" w:eastAsia="Times New Roman" w:hAnsi="Lucida Grande" w:cs="Lucida Grande"/>
      <w:noProof/>
      <w:sz w:val="18"/>
      <w:szCs w:val="18"/>
      <w:lang w:val="fr-FR"/>
    </w:rPr>
  </w:style>
  <w:style w:type="paragraph" w:styleId="En-tte">
    <w:name w:val="header"/>
    <w:basedOn w:val="Normal"/>
    <w:link w:val="En-tteCar"/>
    <w:rsid w:val="00077E7C"/>
    <w:pPr>
      <w:tabs>
        <w:tab w:val="center" w:pos="4536"/>
        <w:tab w:val="right" w:pos="9072"/>
      </w:tabs>
    </w:pPr>
    <w:rPr>
      <w:rFonts w:ascii="Comic Sans MS" w:hAnsi="Comic Sans MS"/>
      <w:noProof w:val="0"/>
      <w:lang w:eastAsia="zh-CN"/>
    </w:rPr>
  </w:style>
  <w:style w:type="character" w:customStyle="1" w:styleId="En-tteCar">
    <w:name w:val="En-tête Car"/>
    <w:basedOn w:val="Policepardfaut"/>
    <w:link w:val="En-tte"/>
    <w:rsid w:val="00077E7C"/>
    <w:rPr>
      <w:rFonts w:ascii="Comic Sans MS" w:eastAsia="Times New Roman" w:hAnsi="Comic Sans MS" w:cs="Times New Roman"/>
      <w:lang w:val="fr-FR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96"/>
    <w:rPr>
      <w:rFonts w:ascii="Times New Roman" w:eastAsia="Times New Roman" w:hAnsi="Times New Roman" w:cs="Times New Roman"/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8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896"/>
    <w:rPr>
      <w:rFonts w:ascii="Lucida Grande" w:eastAsia="Times New Roman" w:hAnsi="Lucida Grande" w:cs="Lucida Grande"/>
      <w:noProof/>
      <w:sz w:val="18"/>
      <w:szCs w:val="18"/>
      <w:lang w:val="fr-FR"/>
    </w:rPr>
  </w:style>
  <w:style w:type="paragraph" w:styleId="En-tte">
    <w:name w:val="header"/>
    <w:basedOn w:val="Normal"/>
    <w:link w:val="En-tteCar"/>
    <w:rsid w:val="00077E7C"/>
    <w:pPr>
      <w:tabs>
        <w:tab w:val="center" w:pos="4536"/>
        <w:tab w:val="right" w:pos="9072"/>
      </w:tabs>
    </w:pPr>
    <w:rPr>
      <w:rFonts w:ascii="Comic Sans MS" w:hAnsi="Comic Sans MS"/>
      <w:noProof w:val="0"/>
      <w:lang w:eastAsia="zh-CN"/>
    </w:rPr>
  </w:style>
  <w:style w:type="character" w:customStyle="1" w:styleId="En-tteCar">
    <w:name w:val="En-tête Car"/>
    <w:basedOn w:val="Policepardfaut"/>
    <w:link w:val="En-tte"/>
    <w:rsid w:val="00077E7C"/>
    <w:rPr>
      <w:rFonts w:ascii="Comic Sans MS" w:eastAsia="Times New Roman" w:hAnsi="Comic Sans MS" w:cs="Times New Roman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isne.com/IMG/pdf/Charte_graphique.pdf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image" Target="media/image3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Macintosh Word</Application>
  <DocSecurity>0</DocSecurity>
  <Lines>1</Lines>
  <Paragraphs>1</Paragraphs>
  <ScaleCrop>false</ScaleCrop>
  <Company>famille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Jean-Hugues  LENOIR</dc:creator>
  <cp:keywords/>
  <dc:description/>
  <cp:lastModifiedBy>Jean-Hugues  LENOIR</cp:lastModifiedBy>
  <cp:revision>2</cp:revision>
  <dcterms:created xsi:type="dcterms:W3CDTF">2015-03-26T10:06:00Z</dcterms:created>
  <dcterms:modified xsi:type="dcterms:W3CDTF">2015-03-26T10:06:00Z</dcterms:modified>
</cp:coreProperties>
</file>